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C72BC" w14:textId="77777777" w:rsidR="00313021" w:rsidRDefault="00313021" w:rsidP="00313021">
      <w:pPr>
        <w:jc w:val="center"/>
        <w:rPr>
          <w:lang w:val="en-US"/>
        </w:rPr>
      </w:pPr>
      <w:bookmarkStart w:id="0" w:name="_GoBack"/>
      <w:bookmarkEnd w:id="0"/>
    </w:p>
    <w:p w14:paraId="1D17ACCA" w14:textId="77777777" w:rsidR="00313021" w:rsidRDefault="00313021" w:rsidP="00313021">
      <w:pPr>
        <w:jc w:val="center"/>
        <w:rPr>
          <w:lang w:val="en-US"/>
        </w:rPr>
      </w:pPr>
    </w:p>
    <w:p w14:paraId="00E6C531" w14:textId="77777777" w:rsidR="00313021" w:rsidRDefault="00313021" w:rsidP="00313021">
      <w:pPr>
        <w:jc w:val="center"/>
        <w:rPr>
          <w:lang w:val="en-US"/>
        </w:rPr>
      </w:pPr>
    </w:p>
    <w:p w14:paraId="7AABC113" w14:textId="77777777" w:rsidR="00313021" w:rsidRDefault="00313021" w:rsidP="00313021">
      <w:pPr>
        <w:jc w:val="center"/>
        <w:rPr>
          <w:lang w:val="en-US"/>
        </w:rPr>
      </w:pPr>
    </w:p>
    <w:p w14:paraId="672DEDC7" w14:textId="77777777" w:rsidR="00313021" w:rsidRDefault="00313021" w:rsidP="00313021">
      <w:pPr>
        <w:jc w:val="center"/>
        <w:rPr>
          <w:lang w:val="en-US"/>
        </w:rPr>
      </w:pPr>
    </w:p>
    <w:p w14:paraId="12A5DB87" w14:textId="77777777" w:rsidR="00313021" w:rsidRDefault="00313021" w:rsidP="00313021">
      <w:pPr>
        <w:jc w:val="center"/>
        <w:rPr>
          <w:lang w:val="en-US"/>
        </w:rPr>
      </w:pPr>
    </w:p>
    <w:p w14:paraId="56BA78D2" w14:textId="77777777" w:rsidR="00313021" w:rsidRDefault="00313021" w:rsidP="00313021">
      <w:pPr>
        <w:jc w:val="center"/>
        <w:rPr>
          <w:lang w:val="en-US"/>
        </w:rPr>
      </w:pPr>
    </w:p>
    <w:p w14:paraId="5C93A06A" w14:textId="77777777" w:rsidR="00313021" w:rsidRDefault="00313021" w:rsidP="00313021">
      <w:pPr>
        <w:jc w:val="center"/>
        <w:rPr>
          <w:lang w:val="en-US"/>
        </w:rPr>
      </w:pPr>
    </w:p>
    <w:p w14:paraId="45C5D0A4" w14:textId="77777777" w:rsidR="00313021" w:rsidRDefault="00313021" w:rsidP="00313021">
      <w:pPr>
        <w:jc w:val="center"/>
        <w:rPr>
          <w:lang w:val="en-US"/>
        </w:rPr>
      </w:pPr>
    </w:p>
    <w:p w14:paraId="09E3369D" w14:textId="77777777" w:rsidR="00313021" w:rsidRDefault="00313021" w:rsidP="00313021">
      <w:pPr>
        <w:jc w:val="center"/>
        <w:rPr>
          <w:lang w:val="en-US"/>
        </w:rPr>
      </w:pPr>
    </w:p>
    <w:p w14:paraId="25931AF8" w14:textId="77777777" w:rsidR="00313021" w:rsidRDefault="00313021" w:rsidP="00313021">
      <w:pPr>
        <w:jc w:val="center"/>
        <w:rPr>
          <w:lang w:val="en-US"/>
        </w:rPr>
      </w:pPr>
    </w:p>
    <w:p w14:paraId="665A47B5" w14:textId="77777777" w:rsidR="00313021" w:rsidRDefault="00313021" w:rsidP="00313021">
      <w:pPr>
        <w:jc w:val="center"/>
        <w:rPr>
          <w:lang w:val="en-US"/>
        </w:rPr>
      </w:pPr>
    </w:p>
    <w:p w14:paraId="644D887E" w14:textId="77777777" w:rsidR="00313021" w:rsidRDefault="00313021" w:rsidP="00313021">
      <w:pPr>
        <w:jc w:val="center"/>
        <w:rPr>
          <w:lang w:val="en-US"/>
        </w:rPr>
      </w:pPr>
    </w:p>
    <w:p w14:paraId="23A37977" w14:textId="77777777" w:rsidR="00313021" w:rsidRDefault="00313021" w:rsidP="00313021">
      <w:pPr>
        <w:jc w:val="center"/>
        <w:rPr>
          <w:lang w:val="en-US"/>
        </w:rPr>
      </w:pPr>
    </w:p>
    <w:p w14:paraId="12880519" w14:textId="0D7A3081" w:rsidR="006D311A" w:rsidRDefault="00C103F0" w:rsidP="00313021">
      <w:pPr>
        <w:jc w:val="center"/>
        <w:rPr>
          <w:lang w:val="en-US"/>
        </w:rPr>
      </w:pPr>
      <w:r>
        <w:rPr>
          <w:lang w:val="en-US"/>
        </w:rPr>
        <w:t xml:space="preserve">Personal </w:t>
      </w:r>
      <w:r w:rsidR="00313021">
        <w:rPr>
          <w:lang w:val="en-US"/>
        </w:rPr>
        <w:t>A</w:t>
      </w:r>
      <w:r>
        <w:rPr>
          <w:lang w:val="en-US"/>
        </w:rPr>
        <w:t>ssessment</w:t>
      </w:r>
    </w:p>
    <w:p w14:paraId="0532801F" w14:textId="2DDD9D56" w:rsidR="00313021" w:rsidRDefault="00C103F0" w:rsidP="00313021">
      <w:pPr>
        <w:jc w:val="center"/>
        <w:rPr>
          <w:lang w:val="en-US"/>
        </w:rPr>
      </w:pPr>
      <w:r>
        <w:rPr>
          <w:lang w:val="en-US"/>
        </w:rPr>
        <w:t>Name</w:t>
      </w:r>
    </w:p>
    <w:p w14:paraId="762B92F2" w14:textId="51779156" w:rsidR="00313021" w:rsidRDefault="00C103F0" w:rsidP="00313021">
      <w:pPr>
        <w:jc w:val="center"/>
        <w:rPr>
          <w:lang w:val="en-US"/>
        </w:rPr>
      </w:pPr>
      <w:r>
        <w:rPr>
          <w:lang w:val="en-US"/>
        </w:rPr>
        <w:t>Institution</w:t>
      </w:r>
    </w:p>
    <w:p w14:paraId="730F788A" w14:textId="33904058" w:rsidR="00313021" w:rsidRDefault="00313021" w:rsidP="00313021">
      <w:pPr>
        <w:jc w:val="center"/>
        <w:rPr>
          <w:lang w:val="en-US"/>
        </w:rPr>
      </w:pPr>
    </w:p>
    <w:p w14:paraId="40012D56" w14:textId="08350D05" w:rsidR="00313021" w:rsidRDefault="00313021" w:rsidP="00313021">
      <w:pPr>
        <w:jc w:val="center"/>
        <w:rPr>
          <w:lang w:val="en-US"/>
        </w:rPr>
      </w:pPr>
    </w:p>
    <w:p w14:paraId="764124F2" w14:textId="3C335798" w:rsidR="00313021" w:rsidRDefault="00313021" w:rsidP="00313021">
      <w:pPr>
        <w:jc w:val="center"/>
        <w:rPr>
          <w:lang w:val="en-US"/>
        </w:rPr>
      </w:pPr>
    </w:p>
    <w:p w14:paraId="18B4297A" w14:textId="52A7FD31" w:rsidR="00313021" w:rsidRDefault="00313021" w:rsidP="00313021">
      <w:pPr>
        <w:jc w:val="center"/>
        <w:rPr>
          <w:lang w:val="en-US"/>
        </w:rPr>
      </w:pPr>
    </w:p>
    <w:p w14:paraId="11A932C5" w14:textId="230D6D9C" w:rsidR="00313021" w:rsidRDefault="00313021" w:rsidP="00313021">
      <w:pPr>
        <w:jc w:val="center"/>
        <w:rPr>
          <w:lang w:val="en-US"/>
        </w:rPr>
      </w:pPr>
    </w:p>
    <w:p w14:paraId="5532BC6F" w14:textId="1673C219" w:rsidR="00313021" w:rsidRDefault="00313021" w:rsidP="00313021">
      <w:pPr>
        <w:jc w:val="center"/>
        <w:rPr>
          <w:lang w:val="en-US"/>
        </w:rPr>
      </w:pPr>
    </w:p>
    <w:p w14:paraId="71E9EF67" w14:textId="369236B5" w:rsidR="00313021" w:rsidRDefault="00313021" w:rsidP="00313021">
      <w:pPr>
        <w:jc w:val="center"/>
        <w:rPr>
          <w:lang w:val="en-US"/>
        </w:rPr>
      </w:pPr>
    </w:p>
    <w:p w14:paraId="22499400" w14:textId="7BBF7A18" w:rsidR="00313021" w:rsidRDefault="00313021" w:rsidP="00313021">
      <w:pPr>
        <w:jc w:val="center"/>
        <w:rPr>
          <w:lang w:val="en-US"/>
        </w:rPr>
      </w:pPr>
    </w:p>
    <w:p w14:paraId="7BBBF076" w14:textId="7404E7E8" w:rsidR="00313021" w:rsidRDefault="00313021" w:rsidP="00313021">
      <w:pPr>
        <w:jc w:val="center"/>
        <w:rPr>
          <w:lang w:val="en-US"/>
        </w:rPr>
      </w:pPr>
    </w:p>
    <w:p w14:paraId="7B41B806" w14:textId="233DAB0D" w:rsidR="00313021" w:rsidRDefault="00313021" w:rsidP="00313021">
      <w:pPr>
        <w:jc w:val="center"/>
        <w:rPr>
          <w:lang w:val="en-US"/>
        </w:rPr>
      </w:pPr>
    </w:p>
    <w:p w14:paraId="0FD7E8B8" w14:textId="690789E6" w:rsidR="00313021" w:rsidRDefault="00313021" w:rsidP="00313021">
      <w:pPr>
        <w:jc w:val="center"/>
        <w:rPr>
          <w:lang w:val="en-US"/>
        </w:rPr>
      </w:pPr>
    </w:p>
    <w:p w14:paraId="61421917" w14:textId="3FC96DB5" w:rsidR="00313021" w:rsidRDefault="00313021" w:rsidP="00313021">
      <w:pPr>
        <w:jc w:val="center"/>
        <w:rPr>
          <w:lang w:val="en-US"/>
        </w:rPr>
      </w:pPr>
    </w:p>
    <w:p w14:paraId="2D82973D" w14:textId="77777777" w:rsidR="00313021" w:rsidRDefault="00313021" w:rsidP="00313021">
      <w:pPr>
        <w:jc w:val="center"/>
        <w:rPr>
          <w:lang w:val="en-US"/>
        </w:rPr>
      </w:pPr>
    </w:p>
    <w:p w14:paraId="153568BB" w14:textId="0EEC1901" w:rsidR="00932F7C" w:rsidRDefault="00C103F0" w:rsidP="00313021">
      <w:pPr>
        <w:spacing w:line="480" w:lineRule="auto"/>
        <w:ind w:firstLine="720"/>
        <w:jc w:val="both"/>
        <w:rPr>
          <w:lang w:val="en-US"/>
        </w:rPr>
      </w:pPr>
      <w:r>
        <w:rPr>
          <w:lang w:val="en-US"/>
        </w:rPr>
        <w:lastRenderedPageBreak/>
        <w:t>I always view counseling as a complex process which provides a strong understanding of the wellbeing of others who are faced with different psychological and physical challenges. As a counselor, you are guided by a professional code of conduct and ethics. However, it is difficult to control some actions, especially relating to clients. Dealing with trauma patients is the most challenging service delivery because the likelihood of being absorbed into the client's sorrows is high, which lead to the development of vicarious trauma. How traumatic patients express themselves is vital in determining the level of support to administer. However, mixing personal development and professional work is detrimental to individual development.</w:t>
      </w:r>
    </w:p>
    <w:p w14:paraId="24FA7897" w14:textId="5F527C4C" w:rsidR="00C26AC3" w:rsidRDefault="00C103F0" w:rsidP="00313021">
      <w:pPr>
        <w:spacing w:line="480" w:lineRule="auto"/>
        <w:ind w:firstLine="720"/>
        <w:jc w:val="both"/>
        <w:rPr>
          <w:lang w:val="en-US"/>
        </w:rPr>
      </w:pPr>
      <w:r>
        <w:rPr>
          <w:lang w:val="en-US"/>
        </w:rPr>
        <w:t xml:space="preserve">I have learned that new counselors are more susceptible to client concerns because they get more engaged into the issues that are raised by the client and create a difficult situation where it is difficult to implement better measures which </w:t>
      </w:r>
      <w:r w:rsidR="006D311A">
        <w:rPr>
          <w:lang w:val="en-US"/>
        </w:rPr>
        <w:t>influence</w:t>
      </w:r>
      <w:r>
        <w:rPr>
          <w:lang w:val="en-US"/>
        </w:rPr>
        <w:t xml:space="preserve"> personal wellbeing. Controlling client </w:t>
      </w:r>
      <w:r w:rsidR="006D311A">
        <w:rPr>
          <w:lang w:val="en-US"/>
        </w:rPr>
        <w:t>influence</w:t>
      </w:r>
      <w:r>
        <w:rPr>
          <w:lang w:val="en-US"/>
        </w:rPr>
        <w:t xml:space="preserve"> and the development of vicarious trauma is based on different factors which help outline a strong commitment to essential elements which help maintain a strong level of development. Overcoming client </w:t>
      </w:r>
      <w:r w:rsidR="006D311A">
        <w:rPr>
          <w:lang w:val="en-US"/>
        </w:rPr>
        <w:t>influence</w:t>
      </w:r>
      <w:r>
        <w:rPr>
          <w:lang w:val="en-US"/>
        </w:rPr>
        <w:t xml:space="preserve"> limits the chances of counselor impairment and the ability to control counseling sessions and maintain a high level of professionalism.  A counselor needs to engage clients more frequently based on their condition. Continuous assessment is vital in defining better measures which help create a stronger level of development. </w:t>
      </w:r>
    </w:p>
    <w:p w14:paraId="77DC755A" w14:textId="24C39DA4" w:rsidR="006D311A" w:rsidRDefault="00C103F0" w:rsidP="00313021">
      <w:pPr>
        <w:spacing w:line="480" w:lineRule="auto"/>
        <w:ind w:firstLine="720"/>
        <w:jc w:val="both"/>
        <w:rPr>
          <w:lang w:val="en-US"/>
        </w:rPr>
      </w:pPr>
      <w:r>
        <w:rPr>
          <w:lang w:val="en-US"/>
        </w:rPr>
        <w:t>Answering self-assessment questions is difficult because I am unable to determine on my own how I perceive specific actions which provide a unique emphasis on essential aspects which help create a healthy level of commitment. I might not know that I am negatively influenced by my professional engagement, which is necessary and help maintain a higher level of development. I understand the scale and what it hopes to achieve, which means that I try as much as possible to get high scores to have a positive result.</w:t>
      </w:r>
    </w:p>
    <w:p w14:paraId="06C2B9E0" w14:textId="77777777" w:rsidR="006D311A" w:rsidRDefault="00C103F0" w:rsidP="00313021">
      <w:pPr>
        <w:spacing w:line="480" w:lineRule="auto"/>
        <w:ind w:firstLine="720"/>
        <w:jc w:val="both"/>
        <w:rPr>
          <w:lang w:val="en-US"/>
        </w:rPr>
      </w:pPr>
      <w:r>
        <w:rPr>
          <w:lang w:val="en-US"/>
        </w:rPr>
        <w:lastRenderedPageBreak/>
        <w:t>A critical personal need that I  determined from the assessment is my personality and empathy. Being highly empathetical means that the likelihood of being influenced by patient needs s high, which could easily result in counselor impairment and development of vicarious trauma. It is difficult to control this need, although to become an accomplished counsellor. There is a need to uphold a high level of professionalism and understand the need to maintain boundaries. Creating a healthy level of development provides a strong emphasis on essential aspects which help create a strong environment where it is possible to achieve the intended outcomes.</w:t>
      </w:r>
    </w:p>
    <w:p w14:paraId="7F837032" w14:textId="30BAF23F" w:rsidR="006D311A" w:rsidRPr="00C26AC3" w:rsidRDefault="00C103F0" w:rsidP="00313021">
      <w:pPr>
        <w:spacing w:line="480" w:lineRule="auto"/>
        <w:ind w:firstLine="720"/>
        <w:jc w:val="both"/>
        <w:rPr>
          <w:lang w:val="en-US"/>
        </w:rPr>
      </w:pPr>
      <w:r>
        <w:rPr>
          <w:lang w:val="en-US"/>
        </w:rPr>
        <w:t>Completing the assessment provide an improved understanding of personal wellbeing as well as knowing essential processes that can help improve my professional development. Identifying individual strengths and weaknesses give a stronger understanding of crucial elements which can help form a healthy level of commitment within my professional development. Every counselor is influenced by certain personality traits, which means that the ability to become a better counselor depends on how an individual able to control such traits because they are detrimental to service delivery and efficiency.</w:t>
      </w:r>
    </w:p>
    <w:sectPr w:rsidR="006D311A" w:rsidRPr="00C26AC3" w:rsidSect="0031302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AE2FA" w14:textId="77777777" w:rsidR="0003037A" w:rsidRDefault="0003037A">
      <w:pPr>
        <w:spacing w:after="0" w:line="240" w:lineRule="auto"/>
      </w:pPr>
      <w:r>
        <w:separator/>
      </w:r>
    </w:p>
  </w:endnote>
  <w:endnote w:type="continuationSeparator" w:id="0">
    <w:p w14:paraId="67BDD3DA" w14:textId="77777777" w:rsidR="0003037A" w:rsidRDefault="00030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4B43C" w14:textId="77777777" w:rsidR="0003037A" w:rsidRDefault="0003037A">
      <w:pPr>
        <w:spacing w:after="0" w:line="240" w:lineRule="auto"/>
      </w:pPr>
      <w:r>
        <w:separator/>
      </w:r>
    </w:p>
  </w:footnote>
  <w:footnote w:type="continuationSeparator" w:id="0">
    <w:p w14:paraId="61721364" w14:textId="77777777" w:rsidR="0003037A" w:rsidRDefault="00030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3CD25" w14:textId="03D28466" w:rsidR="00313021" w:rsidRDefault="00C103F0">
    <w:pPr>
      <w:pStyle w:val="Header"/>
      <w:jc w:val="right"/>
    </w:pPr>
    <w:r w:rsidRPr="00313021">
      <w:rPr>
        <w:lang w:val="en-US"/>
      </w:rPr>
      <w:t>PERSONAL ASSESSMENT</w:t>
    </w:r>
    <w:r w:rsidRPr="00313021">
      <w:t xml:space="preserve"> </w:t>
    </w:r>
    <w:r>
      <w:rPr>
        <w:lang w:val="en-US"/>
      </w:rPr>
      <w:t xml:space="preserve">                                                                                                   </w:t>
    </w:r>
    <w:sdt>
      <w:sdtPr>
        <w:id w:val="-17551155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ADD4DAB" w14:textId="77777777" w:rsidR="00313021" w:rsidRDefault="003130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CBD64" w14:textId="37F30BE4" w:rsidR="00313021" w:rsidRDefault="00C103F0">
    <w:pPr>
      <w:pStyle w:val="Header"/>
      <w:jc w:val="right"/>
    </w:pPr>
    <w:r>
      <w:rPr>
        <w:lang w:val="en-US"/>
      </w:rPr>
      <w:t xml:space="preserve">Running head: PERSONAL ASSESSMENT                                                                            </w:t>
    </w:r>
    <w:sdt>
      <w:sdtPr>
        <w:id w:val="17360457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9C246E4" w14:textId="77777777" w:rsidR="00313021" w:rsidRDefault="003130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0NjY0tjCyMDYyNLRU0lEKTi0uzszPAykwrAUAHvzSECwAAAA="/>
  </w:docVars>
  <w:rsids>
    <w:rsidRoot w:val="00C26AC3"/>
    <w:rsid w:val="0003037A"/>
    <w:rsid w:val="00313021"/>
    <w:rsid w:val="003172EF"/>
    <w:rsid w:val="006D311A"/>
    <w:rsid w:val="00701C39"/>
    <w:rsid w:val="00932F7C"/>
    <w:rsid w:val="00C103F0"/>
    <w:rsid w:val="00C26AC3"/>
    <w:rsid w:val="00FC70D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73E791-48C1-41ED-8E46-FCB3D8899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0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021"/>
  </w:style>
  <w:style w:type="paragraph" w:styleId="Footer">
    <w:name w:val="footer"/>
    <w:basedOn w:val="Normal"/>
    <w:link w:val="FooterChar"/>
    <w:uiPriority w:val="99"/>
    <w:unhideWhenUsed/>
    <w:rsid w:val="003130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2019-07-09T08:05:00Z</dcterms:created>
  <dcterms:modified xsi:type="dcterms:W3CDTF">2019-07-09T08:05:00Z</dcterms:modified>
</cp:coreProperties>
</file>